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D7" w:rsidRPr="00816ED7" w:rsidRDefault="00816ED7" w:rsidP="00816ED7">
      <w:pPr>
        <w:spacing w:after="0" w:line="360" w:lineRule="auto"/>
      </w:pPr>
      <w:r w:rsidRPr="00816ED7">
        <w:t>Dohányzásmentes Világnap</w:t>
      </w:r>
      <w:r>
        <w:t xml:space="preserve"> 2008</w:t>
      </w:r>
      <w:r w:rsidRPr="00816ED7">
        <w:t xml:space="preserve"> 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  <w:rPr>
          <w:b/>
        </w:rPr>
      </w:pPr>
      <w:r w:rsidRPr="00816ED7">
        <w:rPr>
          <w:b/>
        </w:rPr>
        <w:t>A dohányzásmentes ifjúságért!</w:t>
      </w:r>
    </w:p>
    <w:p w:rsidR="00816ED7" w:rsidRPr="00816ED7" w:rsidRDefault="00816ED7" w:rsidP="00816ED7">
      <w:pPr>
        <w:spacing w:after="0" w:line="360" w:lineRule="auto"/>
        <w:rPr>
          <w:b/>
        </w:rPr>
      </w:pPr>
    </w:p>
    <w:p w:rsidR="00816ED7" w:rsidRPr="00816ED7" w:rsidRDefault="00816ED7" w:rsidP="00816ED7">
      <w:pPr>
        <w:spacing w:after="0" w:line="360" w:lineRule="auto"/>
      </w:pPr>
      <w:r w:rsidRPr="00816ED7">
        <w:t xml:space="preserve">A fiatalok dohányzási szokásait feltáró kutatások eredményei szerint nemcsak a dohányzás kipróbálása, de a rendszeres cigarettázás is egyre fiatalabb életkorban alakul ki. A Nemzetközi Ifjúsági Dohányzásfelmérés (Global </w:t>
      </w:r>
      <w:proofErr w:type="spellStart"/>
      <w:r w:rsidRPr="00816ED7">
        <w:t>Youth</w:t>
      </w:r>
      <w:proofErr w:type="spellEnd"/>
      <w:r w:rsidRPr="00816ED7">
        <w:t xml:space="preserve"> Tobacco </w:t>
      </w:r>
      <w:proofErr w:type="spellStart"/>
      <w:r w:rsidRPr="00816ED7">
        <w:t>Survey</w:t>
      </w:r>
      <w:proofErr w:type="spellEnd"/>
      <w:r w:rsidRPr="00816ED7">
        <w:t xml:space="preserve"> - GYTS) 2003-ban közzétett magyar adatai szerint tíz tanulóból hét már kipróbálta a cigarettázást, és 17,7 százalékuk ezt 10 éves kora előtt megtette. Számos más vizsgálat is bizonyítja, hogy a gyermek-, illetve fiatalkori dohányzás egyre nagyobb közegészségügyi-társadalmi problémát jelent, amelyet az egészségfejlesztés területén kiemelten kell kezelni. </w:t>
      </w:r>
    </w:p>
    <w:p w:rsidR="00816ED7" w:rsidRPr="00816ED7" w:rsidRDefault="00816ED7" w:rsidP="00816ED7">
      <w:pPr>
        <w:spacing w:after="0" w:line="360" w:lineRule="auto"/>
      </w:pPr>
      <w:r w:rsidRPr="00816ED7">
        <w:t xml:space="preserve">Az Országos Egészségfejlesztési Intézet és az Amerikai Epidemiológiai és Prevenciós Központ (Center </w:t>
      </w:r>
      <w:proofErr w:type="spellStart"/>
      <w:r w:rsidRPr="00816ED7">
        <w:t>Disease</w:t>
      </w:r>
      <w:proofErr w:type="spellEnd"/>
      <w:r w:rsidRPr="00816ED7">
        <w:t xml:space="preserve"> </w:t>
      </w:r>
      <w:proofErr w:type="spellStart"/>
      <w:r w:rsidRPr="00816ED7">
        <w:t>Control</w:t>
      </w:r>
      <w:proofErr w:type="spellEnd"/>
      <w:r w:rsidRPr="00816ED7">
        <w:t xml:space="preserve"> and </w:t>
      </w:r>
      <w:proofErr w:type="spellStart"/>
      <w:r w:rsidRPr="00816ED7">
        <w:t>Prevention</w:t>
      </w:r>
      <w:proofErr w:type="spellEnd"/>
      <w:r w:rsidRPr="00816ED7">
        <w:t xml:space="preserve"> – CDC) együttműködésével folyamatban van a GYTS kutatás második fordulójának adatgyűjtése, amelynek eredményei </w:t>
      </w:r>
      <w:proofErr w:type="gramStart"/>
      <w:r w:rsidRPr="00816ED7">
        <w:t>2008. júniusára</w:t>
      </w:r>
      <w:proofErr w:type="gramEnd"/>
      <w:r w:rsidRPr="00816ED7">
        <w:t xml:space="preserve"> várhatók.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>Engedje meg, hogy az Egészségügyi Világszervezet, idei Dohányzásmentes Világnap alkalmából megjelentetett összefoglalójának rövidített kivonatát figyelmébe ajánljuk: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  <w:rPr>
          <w:b/>
        </w:rPr>
      </w:pPr>
      <w:r w:rsidRPr="00816ED7">
        <w:rPr>
          <w:b/>
        </w:rPr>
        <w:t>A dohányzásmentes ifjúságért!</w:t>
      </w:r>
    </w:p>
    <w:p w:rsidR="00816ED7" w:rsidRPr="00816ED7" w:rsidRDefault="00816ED7" w:rsidP="00816ED7">
      <w:pPr>
        <w:spacing w:after="0" w:line="360" w:lineRule="auto"/>
      </w:pPr>
      <w:r w:rsidRPr="00816ED7">
        <w:t xml:space="preserve">A dohányzás a világon az első számú halálok. Ez az egyetlen fogyasztásra szánt termék, amely akkor is öl, ha a gyártó előírásai szerint fogyasztják. A dohányzás rendszeres fogyasztóinak több mint a felét megöli. 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 xml:space="preserve">A dohányiparnak akár a dohányzás miatti megbetegedésben meghaltak, akár a dohányzást abbahagyók miatt az év minden napján szüksége van új dohányosok ezreinek toborzására. Ezeket az új fogyasztókat döntő részben a tinédzserek korosztályából toborozza, akiket elsőként céloz meg marketing stratégiájával. A dohányipar agresszív kísérletezgetése a serdülő korosztállyal könnyen </w:t>
      </w:r>
      <w:proofErr w:type="gramStart"/>
      <w:r w:rsidRPr="00816ED7">
        <w:t>a</w:t>
      </w:r>
      <w:proofErr w:type="gramEnd"/>
      <w:r w:rsidRPr="00816ED7">
        <w:t xml:space="preserve"> életre szóló függőség kialakulásához vezethet. A dohányipar több tíz milliárd dollárt költ évente halált okozó terméke marketingjére. 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>Az idei kampány a következő üzenetekre fókuszál: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 xml:space="preserve">A dohányipari marketing hozzáköti a fiatalokat a cigarettához, amely minden második használójának halálát okozza. A direkt és indirekt reklámozás minden formájának teljes körű betiltása - beleértve a </w:t>
      </w:r>
      <w:r w:rsidRPr="00816ED7">
        <w:lastRenderedPageBreak/>
        <w:t>szponzorációt is – kiemelkedően hatékony módszer annak megelőzésében, hogy a fiatalok kipróbálják a dohányzást.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>A dohányzást népszerűsítő hirdetések, reklámok és a dohányipari szponzoráció csakúgy, mint a kedvező, hozzáférhető árak, valamint a dohánytermékek társadalmi elfogadottsága, alapvető szerepet játszanak a dohányzás kipróbálásában, illetve a rendszeres fogyasztóvá válás folyamatában. A dohányipar reklámtevékenysége okozati összefüggésben van azzal, hogy a serdülőkorúak kipróbálják a dohányzást, a fiatalok dohányfogyasztásának előjelzője.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>A direkt dohányreklámokhoz tartoznak a rádió, televízió, magazinok, feliratok (szlogenek), poszterek, hirdetőtáblák, e-mailek, kuponok, sorsolásos nyereményjátékok, márkahűség programok, a fiatalok körében népszerű bárokban, klubokban szórakoztató rendezvények szponzorálása és a dohányipar hatalmas listáján szereplők részére továbbított ellenőrzött forgalmú magazinok.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  <w:rPr>
          <w:b/>
        </w:rPr>
      </w:pPr>
      <w:r w:rsidRPr="00816ED7">
        <w:rPr>
          <w:b/>
        </w:rPr>
        <w:t>Felhívás a dohánytermékek hirdetésének, reklámjának és a dohányipari szponzoráció 100%-os tiltására!</w:t>
      </w:r>
    </w:p>
    <w:p w:rsidR="00816ED7" w:rsidRPr="00816ED7" w:rsidRDefault="00816ED7" w:rsidP="00816ED7">
      <w:pPr>
        <w:spacing w:after="0" w:line="360" w:lineRule="auto"/>
      </w:pPr>
      <w:r w:rsidRPr="00816ED7">
        <w:t>A világ lakosságának mindössze 5%-</w:t>
      </w:r>
      <w:proofErr w:type="gramStart"/>
      <w:r w:rsidRPr="00816ED7">
        <w:t>a</w:t>
      </w:r>
      <w:proofErr w:type="gramEnd"/>
      <w:r w:rsidRPr="00816ED7">
        <w:t xml:space="preserve"> él jelenleg olyan országban, ahol a dohányipari termékek reklámjának, hirdetésének és a dohányipari szponzorációnak a teljes tilalma van érvényben. A világ gyermeklakosságának kb. fele él olyan országban, amelyben nem tiltott a dohánytermékek szabad terjesztése. A dohányreklámok, hirdetések, illetve a dohányipari szponzoráció minden formájának betiltása az egyik leghatékonyabb módja annak, hogy az országok meg tudják védeni lakóik egészségét. 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 xml:space="preserve">Csak a teljes és </w:t>
      </w:r>
      <w:proofErr w:type="gramStart"/>
      <w:r w:rsidRPr="00816ED7">
        <w:t>átfogó</w:t>
      </w:r>
      <w:proofErr w:type="gramEnd"/>
      <w:r w:rsidRPr="00816ED7">
        <w:t xml:space="preserve"> tiltás képes csökkenteni a dohányfogyasztást. A reklámok betiltását megelőző és az azt követő országos szintű kutatások a dohányfogyasztás több mint 16%-os csökkenését tapasztalták. A részleges tiltásoknak nagyon kevés, vagy semmilyen hatása nincs!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  <w:rPr>
          <w:b/>
        </w:rPr>
      </w:pPr>
      <w:r w:rsidRPr="00816ED7">
        <w:rPr>
          <w:b/>
        </w:rPr>
        <w:t>Felhívás a törvényhozókhoz:</w:t>
      </w:r>
    </w:p>
    <w:p w:rsidR="00816ED7" w:rsidRPr="00816ED7" w:rsidRDefault="00816ED7" w:rsidP="00816ED7">
      <w:pPr>
        <w:spacing w:after="0" w:line="360" w:lineRule="auto"/>
      </w:pPr>
      <w:r w:rsidRPr="00816ED7">
        <w:t>A törvényhozóknak tudatában kell lenniük annak, hogy az önkéntes alapon működő politikák nem eredményesek, nem elfogadhatóak a lakosság egészségének védelme szempontjából, különös tekintettel - dohányipar marketing taktikái miatt - a fiatalokra</w:t>
      </w:r>
      <w:proofErr w:type="gramStart"/>
      <w:r w:rsidRPr="00816ED7">
        <w:t>..</w:t>
      </w:r>
      <w:proofErr w:type="gramEnd"/>
    </w:p>
    <w:p w:rsidR="00816ED7" w:rsidRPr="00816ED7" w:rsidRDefault="00816ED7" w:rsidP="00816ED7">
      <w:pPr>
        <w:spacing w:after="0" w:line="360" w:lineRule="auto"/>
      </w:pPr>
      <w:r w:rsidRPr="00816ED7">
        <w:t xml:space="preserve"> </w:t>
      </w:r>
    </w:p>
    <w:p w:rsidR="00816ED7" w:rsidRDefault="00816ED7" w:rsidP="00816ED7">
      <w:pPr>
        <w:spacing w:after="0" w:line="360" w:lineRule="auto"/>
        <w:rPr>
          <w:b/>
        </w:rPr>
      </w:pPr>
    </w:p>
    <w:p w:rsidR="00816ED7" w:rsidRDefault="00816ED7" w:rsidP="00816ED7">
      <w:pPr>
        <w:spacing w:after="0" w:line="360" w:lineRule="auto"/>
        <w:rPr>
          <w:b/>
        </w:rPr>
      </w:pPr>
    </w:p>
    <w:p w:rsidR="00816ED7" w:rsidRDefault="00816ED7" w:rsidP="00816ED7">
      <w:pPr>
        <w:spacing w:after="0" w:line="360" w:lineRule="auto"/>
        <w:rPr>
          <w:b/>
        </w:rPr>
      </w:pPr>
    </w:p>
    <w:p w:rsidR="00816ED7" w:rsidRPr="00816ED7" w:rsidRDefault="00816ED7" w:rsidP="00816ED7">
      <w:pPr>
        <w:spacing w:after="0" w:line="360" w:lineRule="auto"/>
        <w:rPr>
          <w:b/>
        </w:rPr>
      </w:pPr>
      <w:r w:rsidRPr="00816ED7">
        <w:rPr>
          <w:b/>
        </w:rPr>
        <w:lastRenderedPageBreak/>
        <w:t>Felhívás az emberekhez:</w:t>
      </w:r>
    </w:p>
    <w:p w:rsidR="00816ED7" w:rsidRPr="00816ED7" w:rsidRDefault="00816ED7" w:rsidP="00816ED7">
      <w:pPr>
        <w:spacing w:after="0" w:line="360" w:lineRule="auto"/>
      </w:pPr>
      <w:r w:rsidRPr="00816ED7">
        <w:t>A kampánynak úgyszintén célja a tudatosság növelése és az emberek bátorítása (fiatalok, szülők, fiatalokat támogató szervezetek), hogy követeljék a politikusoktól a dohánytermékek hirdetésének, reklámozásának és a dohányipari szponzorációnak a tiltását.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  <w:rPr>
          <w:b/>
        </w:rPr>
      </w:pPr>
      <w:r w:rsidRPr="00816ED7">
        <w:rPr>
          <w:b/>
        </w:rPr>
        <w:t>A marketing stratégiák háttere:</w:t>
      </w:r>
    </w:p>
    <w:p w:rsidR="00816ED7" w:rsidRPr="00816ED7" w:rsidRDefault="00816ED7" w:rsidP="00816ED7">
      <w:pPr>
        <w:spacing w:after="0" w:line="360" w:lineRule="auto"/>
      </w:pPr>
      <w:r w:rsidRPr="00816ED7">
        <w:t>A 2008-as Dohányzásmentes Világnap a marketingstratégiák nyilvános oldalára fókuszál, amely a hirdetést, reklámot és a szponzorációt foglalja magában.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>A marketingstratégia elemei: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 xml:space="preserve">- Reklám feltételek: média helyek és témák, videojátékokon és egyéb játékokon megjelenő hirdetések, márkaterjeszkedés, dohányzó művészek márkához kötődő </w:t>
      </w:r>
      <w:r w:rsidR="007D06E9">
        <w:t xml:space="preserve">arculatának </w:t>
      </w:r>
      <w:r w:rsidRPr="00816ED7">
        <w:t>reklámozása, dohányzással kapcsolatos jellemábrázolás és márkamegjelenés a szappan operákban és filmekben, sport- és egyéb események szponzorálása a termék funkciójának és jellemzőinek fiatalok számára történő kommunikálása érdekében.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>- Helyszíni lehetőségek: szabadon hozzáférhető polcok, Interneten történő eladás, cigi automaták, a boltok kirakatának megújítása speciálisan a fiatalok megnyerésére és a dohánytermékek hozzáférhetővé tételére.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>- Csomagolás és termékjellemzők: félrevezető és megtévesztő megnevezések, mint “könnyű” “alacsony kátránytartalmú”, “enyhe”, különböző ízek és ízesítések megnevezése (pl. cukor-ízesítésű), a csomagolás mérete, színe, a csomagolás megjelenése és a márkanév megjelenése, amelyek mind vonzóbbá kívánják tenni a termékeket a fiatalok számára.</w:t>
      </w:r>
    </w:p>
    <w:p w:rsidR="00816ED7" w:rsidRPr="00816ED7" w:rsidRDefault="00816ED7" w:rsidP="00816ED7">
      <w:pPr>
        <w:spacing w:after="0" w:line="360" w:lineRule="auto"/>
      </w:pPr>
    </w:p>
    <w:p w:rsidR="00816ED7" w:rsidRPr="00816ED7" w:rsidRDefault="00816ED7" w:rsidP="00816ED7">
      <w:pPr>
        <w:spacing w:after="0" w:line="360" w:lineRule="auto"/>
      </w:pPr>
      <w:r w:rsidRPr="00816ED7">
        <w:t xml:space="preserve">- Ár alternatívák: olyan ösztönző alkalmazása, mint az ’1-et fizet, 2-őt kap’, cigaretták kis, gyerekcsomagokban történő értékesítése, amelyek mind hozzáférhetőbbé teszik a termékeket a fiatalok számára. </w:t>
      </w:r>
    </w:p>
    <w:p w:rsidR="006D34C4" w:rsidRDefault="007D06E9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ED7"/>
    <w:rsid w:val="006A3426"/>
    <w:rsid w:val="006C7E5D"/>
    <w:rsid w:val="007924EA"/>
    <w:rsid w:val="007D06E9"/>
    <w:rsid w:val="00816ED7"/>
    <w:rsid w:val="00920618"/>
    <w:rsid w:val="00C54A9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2</cp:revision>
  <dcterms:created xsi:type="dcterms:W3CDTF">2010-12-29T00:43:00Z</dcterms:created>
  <dcterms:modified xsi:type="dcterms:W3CDTF">2010-12-29T00:48:00Z</dcterms:modified>
</cp:coreProperties>
</file>